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8D5F6" w14:textId="49AF6C60" w:rsidR="00A62CD2" w:rsidRPr="0094203D" w:rsidRDefault="00353E42" w:rsidP="00F742AD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03D">
        <w:rPr>
          <w:rFonts w:ascii="Times New Roman" w:hAnsi="Times New Roman" w:cs="Times New Roman"/>
          <w:sz w:val="24"/>
          <w:szCs w:val="24"/>
        </w:rPr>
        <w:t>Komornik Sądowy informuje, że nabywcy licytacyjnemu zostan</w:t>
      </w:r>
      <w:r w:rsidR="00F742AD" w:rsidRPr="0094203D">
        <w:rPr>
          <w:rFonts w:ascii="Times New Roman" w:hAnsi="Times New Roman" w:cs="Times New Roman"/>
          <w:sz w:val="24"/>
          <w:szCs w:val="24"/>
        </w:rPr>
        <w:t>ą</w:t>
      </w:r>
      <w:r w:rsidRPr="0094203D">
        <w:rPr>
          <w:rFonts w:ascii="Times New Roman" w:hAnsi="Times New Roman" w:cs="Times New Roman"/>
          <w:sz w:val="24"/>
          <w:szCs w:val="24"/>
        </w:rPr>
        <w:t xml:space="preserve"> przekazane</w:t>
      </w:r>
      <w:r w:rsidR="00F742AD" w:rsidRPr="0094203D">
        <w:rPr>
          <w:rFonts w:ascii="Times New Roman" w:hAnsi="Times New Roman" w:cs="Times New Roman"/>
          <w:sz w:val="24"/>
          <w:szCs w:val="24"/>
        </w:rPr>
        <w:t xml:space="preserve"> następujące dokumenty</w:t>
      </w:r>
      <w:r w:rsidRPr="0094203D">
        <w:rPr>
          <w:rFonts w:ascii="Times New Roman" w:hAnsi="Times New Roman" w:cs="Times New Roman"/>
          <w:sz w:val="24"/>
          <w:szCs w:val="24"/>
        </w:rPr>
        <w:t>:</w:t>
      </w:r>
    </w:p>
    <w:p w14:paraId="1675EE11" w14:textId="012DAD81" w:rsidR="00353E42" w:rsidRPr="0094203D" w:rsidRDefault="00353E42" w:rsidP="00507239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203D">
        <w:rPr>
          <w:rFonts w:ascii="Times New Roman" w:hAnsi="Times New Roman" w:cs="Times New Roman"/>
          <w:sz w:val="24"/>
          <w:szCs w:val="24"/>
        </w:rPr>
        <w:t xml:space="preserve">Protokół z przebiegu przetargu w ramach </w:t>
      </w:r>
      <w:r w:rsidR="006E1C3A" w:rsidRPr="0094203D">
        <w:rPr>
          <w:rFonts w:ascii="Times New Roman" w:hAnsi="Times New Roman" w:cs="Times New Roman"/>
          <w:sz w:val="24"/>
          <w:szCs w:val="24"/>
        </w:rPr>
        <w:t>licytacji</w:t>
      </w:r>
      <w:r w:rsidRPr="0094203D">
        <w:rPr>
          <w:rFonts w:ascii="Times New Roman" w:hAnsi="Times New Roman" w:cs="Times New Roman"/>
          <w:sz w:val="24"/>
          <w:szCs w:val="24"/>
        </w:rPr>
        <w:t xml:space="preserve"> elektronicznej </w:t>
      </w:r>
    </w:p>
    <w:p w14:paraId="78380A41" w14:textId="7C7F6283" w:rsidR="00353E42" w:rsidRPr="0094203D" w:rsidRDefault="00353E42" w:rsidP="00507239">
      <w:pPr>
        <w:pStyle w:val="Akapitzlist"/>
        <w:numPr>
          <w:ilvl w:val="0"/>
          <w:numId w:val="2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94203D">
        <w:rPr>
          <w:rFonts w:ascii="Times New Roman" w:hAnsi="Times New Roman" w:cs="Times New Roman"/>
          <w:sz w:val="24"/>
          <w:szCs w:val="24"/>
        </w:rPr>
        <w:t>Zaświadczenie o nabyciu przedmiotu w drodze licytacji</w:t>
      </w:r>
    </w:p>
    <w:p w14:paraId="2646053E" w14:textId="77777777" w:rsidR="008C5DF7" w:rsidRPr="0094203D" w:rsidRDefault="008C5DF7" w:rsidP="00F742AD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37E20591" w14:textId="3AF00D96" w:rsidR="00353E42" w:rsidRDefault="00F742AD" w:rsidP="00F742AD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03D">
        <w:rPr>
          <w:rFonts w:ascii="Times New Roman" w:hAnsi="Times New Roman" w:cs="Times New Roman"/>
          <w:sz w:val="24"/>
          <w:szCs w:val="24"/>
        </w:rPr>
        <w:t xml:space="preserve">Ponadto, na żądanie nabywcy </w:t>
      </w:r>
      <w:r w:rsidR="008C5DF7" w:rsidRPr="0094203D">
        <w:rPr>
          <w:rFonts w:ascii="Times New Roman" w:hAnsi="Times New Roman" w:cs="Times New Roman"/>
          <w:sz w:val="24"/>
          <w:szCs w:val="24"/>
        </w:rPr>
        <w:t xml:space="preserve">- </w:t>
      </w:r>
      <w:r w:rsidRPr="0094203D">
        <w:rPr>
          <w:rFonts w:ascii="Times New Roman" w:hAnsi="Times New Roman" w:cs="Times New Roman"/>
          <w:sz w:val="24"/>
          <w:szCs w:val="24"/>
        </w:rPr>
        <w:t xml:space="preserve">zgłoszone w terminie do 3 miesięcy od daty </w:t>
      </w:r>
      <w:r w:rsidR="00A77CCB" w:rsidRPr="0094203D">
        <w:rPr>
          <w:rFonts w:ascii="Times New Roman" w:hAnsi="Times New Roman" w:cs="Times New Roman"/>
          <w:sz w:val="24"/>
          <w:szCs w:val="24"/>
        </w:rPr>
        <w:t>zakupu</w:t>
      </w:r>
      <w:r w:rsidR="008C5DF7" w:rsidRPr="0094203D">
        <w:rPr>
          <w:rFonts w:ascii="Times New Roman" w:hAnsi="Times New Roman" w:cs="Times New Roman"/>
          <w:sz w:val="24"/>
          <w:szCs w:val="24"/>
        </w:rPr>
        <w:t xml:space="preserve"> -</w:t>
      </w:r>
      <w:r w:rsidR="00A77CCB" w:rsidRPr="0094203D">
        <w:rPr>
          <w:rFonts w:ascii="Times New Roman" w:hAnsi="Times New Roman" w:cs="Times New Roman"/>
          <w:sz w:val="24"/>
          <w:szCs w:val="24"/>
        </w:rPr>
        <w:t xml:space="preserve"> zostanie wystawiona f</w:t>
      </w:r>
      <w:r w:rsidR="00353E42" w:rsidRPr="0094203D">
        <w:rPr>
          <w:rFonts w:ascii="Times New Roman" w:hAnsi="Times New Roman" w:cs="Times New Roman"/>
          <w:sz w:val="24"/>
          <w:szCs w:val="24"/>
        </w:rPr>
        <w:t>aktura VAT</w:t>
      </w:r>
      <w:r w:rsidR="00A77CCB" w:rsidRPr="0094203D">
        <w:rPr>
          <w:rFonts w:ascii="Times New Roman" w:hAnsi="Times New Roman" w:cs="Times New Roman"/>
          <w:sz w:val="24"/>
          <w:szCs w:val="24"/>
        </w:rPr>
        <w:t xml:space="preserve">, z informacją o zwolnieniu przedmiotu sprzedaży z podatku </w:t>
      </w:r>
      <w:r w:rsidR="00A00185" w:rsidRPr="0094203D">
        <w:rPr>
          <w:rFonts w:ascii="Times New Roman" w:hAnsi="Times New Roman" w:cs="Times New Roman"/>
          <w:sz w:val="24"/>
          <w:szCs w:val="24"/>
        </w:rPr>
        <w:t>VAT</w:t>
      </w:r>
      <w:r w:rsidR="00A77CCB" w:rsidRPr="0094203D">
        <w:rPr>
          <w:rFonts w:ascii="Times New Roman" w:hAnsi="Times New Roman" w:cs="Times New Roman"/>
          <w:sz w:val="24"/>
          <w:szCs w:val="24"/>
        </w:rPr>
        <w:t>.</w:t>
      </w:r>
    </w:p>
    <w:p w14:paraId="422954C6" w14:textId="35E578D6" w:rsidR="005426C7" w:rsidRPr="0094203D" w:rsidRDefault="005426C7" w:rsidP="00F742AD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fakturze po stronie sprzedawcy będzie figurować „nieznany” (ponieważ  brak jest </w:t>
      </w:r>
      <w:r w:rsidR="00710527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333C5A">
        <w:rPr>
          <w:rFonts w:ascii="Times New Roman" w:hAnsi="Times New Roman" w:cs="Times New Roman"/>
          <w:sz w:val="24"/>
          <w:szCs w:val="24"/>
        </w:rPr>
        <w:t xml:space="preserve"> ustalenia </w:t>
      </w:r>
      <w:r>
        <w:rPr>
          <w:rFonts w:ascii="Times New Roman" w:hAnsi="Times New Roman" w:cs="Times New Roman"/>
          <w:sz w:val="24"/>
          <w:szCs w:val="24"/>
        </w:rPr>
        <w:t>właściciela), wystawcą faktury będzie komornik.</w:t>
      </w:r>
    </w:p>
    <w:p w14:paraId="1DD9B1B3" w14:textId="77777777" w:rsidR="00353E42" w:rsidRPr="0094203D" w:rsidRDefault="00353E42" w:rsidP="00507239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DFCDC3" w14:textId="28F875C8" w:rsidR="00507239" w:rsidRPr="0094203D" w:rsidRDefault="006C2859" w:rsidP="00507239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94203D">
        <w:rPr>
          <w:rFonts w:ascii="Times New Roman" w:hAnsi="Times New Roman" w:cs="Times New Roman"/>
          <w:sz w:val="24"/>
          <w:szCs w:val="24"/>
        </w:rPr>
        <w:t xml:space="preserve">Jednocześnie wskazać należy, iż </w:t>
      </w:r>
      <w:r w:rsidR="005773E3" w:rsidRPr="0094203D">
        <w:rPr>
          <w:rFonts w:ascii="Times New Roman" w:hAnsi="Times New Roman" w:cs="Times New Roman"/>
          <w:sz w:val="24"/>
          <w:szCs w:val="24"/>
        </w:rPr>
        <w:t xml:space="preserve">oryginał </w:t>
      </w:r>
      <w:r w:rsidR="008A78FD" w:rsidRPr="0094203D">
        <w:rPr>
          <w:rFonts w:ascii="Times New Roman" w:hAnsi="Times New Roman" w:cs="Times New Roman"/>
          <w:sz w:val="24"/>
          <w:szCs w:val="24"/>
        </w:rPr>
        <w:t>dokumentacj</w:t>
      </w:r>
      <w:r w:rsidR="005773E3" w:rsidRPr="0094203D">
        <w:rPr>
          <w:rFonts w:ascii="Times New Roman" w:hAnsi="Times New Roman" w:cs="Times New Roman"/>
          <w:sz w:val="24"/>
          <w:szCs w:val="24"/>
        </w:rPr>
        <w:t>i</w:t>
      </w:r>
      <w:r w:rsidR="00353E42" w:rsidRPr="0094203D">
        <w:rPr>
          <w:rFonts w:ascii="Times New Roman" w:hAnsi="Times New Roman" w:cs="Times New Roman"/>
          <w:sz w:val="24"/>
          <w:szCs w:val="24"/>
        </w:rPr>
        <w:t xml:space="preserve"> </w:t>
      </w:r>
      <w:r w:rsidR="008A78FD" w:rsidRPr="0094203D">
        <w:rPr>
          <w:rFonts w:ascii="Times New Roman" w:hAnsi="Times New Roman" w:cs="Times New Roman"/>
          <w:sz w:val="24"/>
          <w:szCs w:val="24"/>
        </w:rPr>
        <w:t>dotycząc</w:t>
      </w:r>
      <w:r w:rsidR="005773E3" w:rsidRPr="0094203D">
        <w:rPr>
          <w:rFonts w:ascii="Times New Roman" w:hAnsi="Times New Roman" w:cs="Times New Roman"/>
          <w:sz w:val="24"/>
          <w:szCs w:val="24"/>
        </w:rPr>
        <w:t>y</w:t>
      </w:r>
      <w:r w:rsidR="00353E42" w:rsidRPr="0094203D">
        <w:rPr>
          <w:rFonts w:ascii="Times New Roman" w:hAnsi="Times New Roman" w:cs="Times New Roman"/>
          <w:sz w:val="24"/>
          <w:szCs w:val="24"/>
        </w:rPr>
        <w:t xml:space="preserve"> przedmiotu</w:t>
      </w:r>
      <w:r w:rsidR="00507239" w:rsidRPr="0094203D">
        <w:rPr>
          <w:rFonts w:ascii="Times New Roman" w:hAnsi="Times New Roman" w:cs="Times New Roman"/>
          <w:sz w:val="24"/>
          <w:szCs w:val="24"/>
        </w:rPr>
        <w:t xml:space="preserve"> licytacji</w:t>
      </w:r>
      <w:r w:rsidR="00191C28" w:rsidRPr="0094203D">
        <w:rPr>
          <w:rFonts w:ascii="Times New Roman" w:hAnsi="Times New Roman" w:cs="Times New Roman"/>
          <w:sz w:val="24"/>
          <w:szCs w:val="24"/>
        </w:rPr>
        <w:t xml:space="preserve">, jest w posiadaniu wierzyciela tj. Prokuratury Rejonowej w Krośnie Odrzańskim </w:t>
      </w:r>
      <w:r w:rsidR="00507239" w:rsidRPr="0094203D">
        <w:rPr>
          <w:rFonts w:ascii="Times New Roman" w:hAnsi="Times New Roman" w:cs="Times New Roman"/>
          <w:sz w:val="24"/>
          <w:szCs w:val="24"/>
        </w:rPr>
        <w:t>(w tym m.in. tzw. duży Brief i mały Brief)</w:t>
      </w:r>
      <w:r w:rsidR="008C03A7" w:rsidRPr="0094203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CCFF44B" w14:textId="77777777" w:rsidR="00353E42" w:rsidRPr="0094203D" w:rsidRDefault="00353E42" w:rsidP="00507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EF8A6C" w14:textId="7465A2AC" w:rsidR="008A78FD" w:rsidRPr="0094203D" w:rsidRDefault="008A78FD" w:rsidP="00507239">
      <w:pPr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250A562E" w14:textId="77777777" w:rsidR="00353E42" w:rsidRPr="0094203D" w:rsidRDefault="00353E42" w:rsidP="00507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1281F1" w14:textId="77777777" w:rsidR="00353E42" w:rsidRPr="0094203D" w:rsidRDefault="00353E42" w:rsidP="00507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E66B68" w14:textId="77777777" w:rsidR="00353E42" w:rsidRPr="0094203D" w:rsidRDefault="00353E42" w:rsidP="00507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A7BE5" w14:textId="77777777" w:rsidR="00353E42" w:rsidRPr="0094203D" w:rsidRDefault="00353E42" w:rsidP="0050723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53E42" w:rsidRPr="0094203D" w:rsidSect="000E2285">
      <w:pgSz w:w="11907" w:h="16840" w:code="9"/>
      <w:pgMar w:top="1134" w:right="1134" w:bottom="1134" w:left="1134" w:header="0" w:footer="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322E6F"/>
    <w:multiLevelType w:val="hybridMultilevel"/>
    <w:tmpl w:val="07E43830"/>
    <w:lvl w:ilvl="0" w:tplc="2A960AA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632" w:hanging="360"/>
      </w:pPr>
    </w:lvl>
    <w:lvl w:ilvl="2" w:tplc="0415001B" w:tentative="1">
      <w:start w:val="1"/>
      <w:numFmt w:val="lowerRoman"/>
      <w:lvlText w:val="%3."/>
      <w:lvlJc w:val="right"/>
      <w:pPr>
        <w:ind w:left="4352" w:hanging="180"/>
      </w:pPr>
    </w:lvl>
    <w:lvl w:ilvl="3" w:tplc="0415000F" w:tentative="1">
      <w:start w:val="1"/>
      <w:numFmt w:val="decimal"/>
      <w:lvlText w:val="%4."/>
      <w:lvlJc w:val="left"/>
      <w:pPr>
        <w:ind w:left="5072" w:hanging="360"/>
      </w:pPr>
    </w:lvl>
    <w:lvl w:ilvl="4" w:tplc="04150019" w:tentative="1">
      <w:start w:val="1"/>
      <w:numFmt w:val="lowerLetter"/>
      <w:lvlText w:val="%5."/>
      <w:lvlJc w:val="left"/>
      <w:pPr>
        <w:ind w:left="5792" w:hanging="360"/>
      </w:pPr>
    </w:lvl>
    <w:lvl w:ilvl="5" w:tplc="0415001B" w:tentative="1">
      <w:start w:val="1"/>
      <w:numFmt w:val="lowerRoman"/>
      <w:lvlText w:val="%6."/>
      <w:lvlJc w:val="right"/>
      <w:pPr>
        <w:ind w:left="6512" w:hanging="180"/>
      </w:pPr>
    </w:lvl>
    <w:lvl w:ilvl="6" w:tplc="0415000F" w:tentative="1">
      <w:start w:val="1"/>
      <w:numFmt w:val="decimal"/>
      <w:lvlText w:val="%7."/>
      <w:lvlJc w:val="left"/>
      <w:pPr>
        <w:ind w:left="7232" w:hanging="360"/>
      </w:pPr>
    </w:lvl>
    <w:lvl w:ilvl="7" w:tplc="04150019" w:tentative="1">
      <w:start w:val="1"/>
      <w:numFmt w:val="lowerLetter"/>
      <w:lvlText w:val="%8."/>
      <w:lvlJc w:val="left"/>
      <w:pPr>
        <w:ind w:left="7952" w:hanging="360"/>
      </w:pPr>
    </w:lvl>
    <w:lvl w:ilvl="8" w:tplc="0415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 w15:restartNumberingAfterBreak="0">
    <w:nsid w:val="504F1A82"/>
    <w:multiLevelType w:val="hybridMultilevel"/>
    <w:tmpl w:val="D2382AD8"/>
    <w:lvl w:ilvl="0" w:tplc="0415000F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num w:numId="1" w16cid:durableId="1232276467">
    <w:abstractNumId w:val="0"/>
  </w:num>
  <w:num w:numId="2" w16cid:durableId="297734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E42"/>
    <w:rsid w:val="000E2285"/>
    <w:rsid w:val="00191C28"/>
    <w:rsid w:val="00312A3F"/>
    <w:rsid w:val="00333C5A"/>
    <w:rsid w:val="00353E42"/>
    <w:rsid w:val="00380A9C"/>
    <w:rsid w:val="00456461"/>
    <w:rsid w:val="004F3310"/>
    <w:rsid w:val="00507239"/>
    <w:rsid w:val="005426C7"/>
    <w:rsid w:val="005773E3"/>
    <w:rsid w:val="00623500"/>
    <w:rsid w:val="006572A4"/>
    <w:rsid w:val="006C2859"/>
    <w:rsid w:val="006E1C3A"/>
    <w:rsid w:val="00710527"/>
    <w:rsid w:val="00770CE3"/>
    <w:rsid w:val="008A78FD"/>
    <w:rsid w:val="008C03A7"/>
    <w:rsid w:val="008C5DF7"/>
    <w:rsid w:val="009315E8"/>
    <w:rsid w:val="0094203D"/>
    <w:rsid w:val="009E5B43"/>
    <w:rsid w:val="00A00185"/>
    <w:rsid w:val="00A328FF"/>
    <w:rsid w:val="00A62CD2"/>
    <w:rsid w:val="00A77CCB"/>
    <w:rsid w:val="00C03006"/>
    <w:rsid w:val="00CC156A"/>
    <w:rsid w:val="00CE6B07"/>
    <w:rsid w:val="00E679FB"/>
    <w:rsid w:val="00EC33E3"/>
    <w:rsid w:val="00EF4764"/>
    <w:rsid w:val="00F7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4113F"/>
  <w15:chartTrackingRefBased/>
  <w15:docId w15:val="{2DA60A90-A401-4353-B3C9-0F354F6FA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360" w:lineRule="auto"/>
        <w:ind w:left="1208"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240" w:lineRule="auto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353E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53E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53E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53E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53E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53E4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53E4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53E4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53E4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53E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53E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53E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53E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53E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53E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53E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53E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53E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53E4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3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53E42"/>
    <w:pPr>
      <w:numPr>
        <w:ilvl w:val="1"/>
      </w:numPr>
      <w:spacing w:after="160"/>
      <w:ind w:left="1208" w:hanging="35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53E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53E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53E4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53E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53E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53E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53E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53E4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108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 Adwokacka Adam Ziętka</dc:creator>
  <cp:keywords/>
  <dc:description/>
  <cp:lastModifiedBy>Hański Robert</cp:lastModifiedBy>
  <cp:revision>17</cp:revision>
  <dcterms:created xsi:type="dcterms:W3CDTF">2025-10-31T11:05:00Z</dcterms:created>
  <dcterms:modified xsi:type="dcterms:W3CDTF">2025-10-31T19:30:00Z</dcterms:modified>
</cp:coreProperties>
</file>